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D712" w14:textId="77777777" w:rsidR="00DD5FB0" w:rsidRDefault="00DD5FB0" w:rsidP="00DD5FB0">
      <w:pPr>
        <w:jc w:val="center"/>
      </w:pPr>
      <w:r>
        <w:rPr>
          <w:noProof/>
          <w:lang w:val="fr-BE" w:eastAsia="fr-BE"/>
        </w:rPr>
        <w:drawing>
          <wp:inline distT="0" distB="0" distL="0" distR="0" wp14:anchorId="72E0AC78" wp14:editId="30457D1E">
            <wp:extent cx="1438275" cy="1552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5A42" w14:textId="769BE828" w:rsidR="00DD5FB0" w:rsidRDefault="00DD5FB0"/>
    <w:p w14:paraId="7635B593" w14:textId="3ED3FF36" w:rsidR="00CD6085" w:rsidRDefault="00DD67C5" w:rsidP="00CD6085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NALATENSCHAP</w:t>
      </w:r>
    </w:p>
    <w:p w14:paraId="0583BE1E" w14:textId="77777777" w:rsidR="00CD6085" w:rsidRPr="00C649F0" w:rsidRDefault="00CD6085" w:rsidP="00CD6085">
      <w:pPr>
        <w:rPr>
          <w:lang w:val="fr-BE"/>
        </w:rPr>
      </w:pPr>
    </w:p>
    <w:p w14:paraId="2A21462A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22C4CC22" w14:textId="539AF30A" w:rsidR="00CD6085" w:rsidRDefault="00DD67C5" w:rsidP="00DD67C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>
        <w:rPr>
          <w:rFonts w:ascii="Arial" w:hAnsi="Arial" w:cs="Arial"/>
          <w:b/>
          <w:bCs/>
          <w:caps/>
          <w:color w:val="5B9BD5" w:themeColor="accent1"/>
          <w:spacing w:val="-3"/>
        </w:rPr>
        <w:t>ALGEMENE INLICHTINGEN TE BEZORGEN</w:t>
      </w:r>
    </w:p>
    <w:p w14:paraId="69D17127" w14:textId="77777777" w:rsidR="00DD67C5" w:rsidRPr="00A5665D" w:rsidRDefault="00DD67C5" w:rsidP="00CD6085">
      <w:pPr>
        <w:suppressAutoHyphens/>
        <w:jc w:val="center"/>
        <w:rPr>
          <w:rFonts w:ascii="Arial" w:hAnsi="Arial" w:cs="Arial"/>
          <w:spacing w:val="-3"/>
        </w:rPr>
      </w:pPr>
    </w:p>
    <w:p w14:paraId="73FE38E7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uittreksel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uit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overlijdensakte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057AD340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akten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laatste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wilsbeschikkingen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testamenten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schenkingen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enz</w:t>
      </w:r>
      <w:proofErr w:type="spellEnd"/>
      <w:r w:rsidRPr="00DD67C5">
        <w:rPr>
          <w:rFonts w:ascii="Arial" w:hAnsi="Arial" w:cs="Arial"/>
          <w:spacing w:val="-3"/>
          <w:lang w:val="fr-BE"/>
        </w:rPr>
        <w:t>.);</w:t>
      </w:r>
    </w:p>
    <w:p w14:paraId="30216A81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kopie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identiteitskaart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0A468722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trouwboekje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eventueel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huwelijkscontract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schenking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tussen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echtgenoten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)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22E6D56B" w14:textId="481C8C7E" w:rsidR="00DD67C5" w:rsidRP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kopie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identiteitskaart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alle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erfgenamen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DD67C5">
        <w:rPr>
          <w:rFonts w:ascii="Arial" w:hAnsi="Arial" w:cs="Arial"/>
          <w:spacing w:val="-3"/>
          <w:lang w:val="fr-BE"/>
        </w:rPr>
        <w:t>telefoonnummer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e-</w:t>
      </w:r>
      <w:proofErr w:type="spellStart"/>
      <w:r w:rsidRPr="00DD67C5">
        <w:rPr>
          <w:rFonts w:ascii="Arial" w:hAnsi="Arial" w:cs="Arial"/>
          <w:spacing w:val="-3"/>
          <w:lang w:val="fr-BE"/>
        </w:rPr>
        <w:t>mailadres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33F7738C" w14:textId="0C961DA6" w:rsidR="00CD6085" w:rsidRPr="00A5665D" w:rsidRDefault="00CD6085" w:rsidP="00DD67C5">
      <w:pPr>
        <w:suppressAutoHyphens/>
        <w:jc w:val="both"/>
        <w:rPr>
          <w:rFonts w:ascii="Arial" w:hAnsi="Arial" w:cs="Arial"/>
          <w:spacing w:val="-3"/>
        </w:rPr>
      </w:pPr>
    </w:p>
    <w:p w14:paraId="37187E2E" w14:textId="792998AF" w:rsidR="00CD6085" w:rsidRPr="00CD6085" w:rsidRDefault="00CD6085" w:rsidP="00CD608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>Acti</w:t>
      </w:r>
      <w:r w:rsidR="00DD67C5">
        <w:rPr>
          <w:rFonts w:ascii="Arial" w:hAnsi="Arial" w:cs="Arial"/>
          <w:b/>
          <w:bCs/>
          <w:caps/>
          <w:color w:val="5B9BD5" w:themeColor="accent1"/>
          <w:spacing w:val="-3"/>
        </w:rPr>
        <w:t>E</w:t>
      </w: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 xml:space="preserve">f </w:t>
      </w:r>
      <w:r w:rsidR="00DD67C5">
        <w:rPr>
          <w:rFonts w:ascii="Arial" w:hAnsi="Arial" w:cs="Arial"/>
          <w:b/>
          <w:bCs/>
          <w:caps/>
          <w:color w:val="5B9BD5" w:themeColor="accent1"/>
          <w:spacing w:val="-3"/>
        </w:rPr>
        <w:t>VAN DE NALATENSCHAP</w:t>
      </w:r>
    </w:p>
    <w:p w14:paraId="41AD7228" w14:textId="77777777" w:rsidR="00CD6085" w:rsidRPr="00A5665D" w:rsidRDefault="00CD6085" w:rsidP="00CD6085">
      <w:pPr>
        <w:suppressAutoHyphens/>
        <w:jc w:val="center"/>
        <w:rPr>
          <w:rFonts w:ascii="Arial" w:hAnsi="Arial" w:cs="Arial"/>
          <w:spacing w:val="-3"/>
        </w:rPr>
      </w:pPr>
    </w:p>
    <w:p w14:paraId="217E47C1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DD67C5">
        <w:rPr>
          <w:rFonts w:ascii="Arial" w:hAnsi="Arial" w:cs="Arial"/>
          <w:spacing w:val="-3"/>
          <w:lang w:val="fr-BE"/>
        </w:rPr>
        <w:t xml:space="preserve">indien </w:t>
      </w:r>
      <w:proofErr w:type="spellStart"/>
      <w:r w:rsidRPr="00DD67C5">
        <w:rPr>
          <w:rFonts w:ascii="Arial" w:hAnsi="Arial" w:cs="Arial"/>
          <w:spacing w:val="-3"/>
          <w:lang w:val="fr-BE"/>
        </w:rPr>
        <w:t>hij</w:t>
      </w:r>
      <w:proofErr w:type="spellEnd"/>
      <w:r w:rsidRPr="00DD67C5">
        <w:rPr>
          <w:rFonts w:ascii="Arial" w:hAnsi="Arial" w:cs="Arial"/>
          <w:spacing w:val="-3"/>
          <w:lang w:val="fr-BE"/>
        </w:rPr>
        <w:t>/</w:t>
      </w:r>
      <w:proofErr w:type="spellStart"/>
      <w:r w:rsidRPr="00DD67C5">
        <w:rPr>
          <w:rFonts w:ascii="Arial" w:hAnsi="Arial" w:cs="Arial"/>
          <w:spacing w:val="-3"/>
          <w:lang w:val="fr-BE"/>
        </w:rPr>
        <w:t>zij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eigenaar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was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onroerend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goed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(in </w:t>
      </w:r>
      <w:proofErr w:type="spellStart"/>
      <w:r w:rsidRPr="00DD67C5">
        <w:rPr>
          <w:rFonts w:ascii="Arial" w:hAnsi="Arial" w:cs="Arial"/>
          <w:spacing w:val="-3"/>
          <w:lang w:val="fr-BE"/>
        </w:rPr>
        <w:t>België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of in het </w:t>
      </w:r>
      <w:proofErr w:type="spellStart"/>
      <w:r w:rsidRPr="00DD67C5">
        <w:rPr>
          <w:rFonts w:ascii="Arial" w:hAnsi="Arial" w:cs="Arial"/>
          <w:spacing w:val="-3"/>
          <w:lang w:val="fr-BE"/>
        </w:rPr>
        <w:t>buitenland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) + </w:t>
      </w:r>
      <w:proofErr w:type="spellStart"/>
      <w:r w:rsidRPr="00DD67C5">
        <w:rPr>
          <w:rFonts w:ascii="Arial" w:hAnsi="Arial" w:cs="Arial"/>
          <w:spacing w:val="-3"/>
          <w:lang w:val="fr-BE"/>
        </w:rPr>
        <w:t>eigendomsakte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deze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goederen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DD67C5">
        <w:rPr>
          <w:rFonts w:ascii="Arial" w:hAnsi="Arial" w:cs="Arial"/>
          <w:spacing w:val="-3"/>
          <w:lang w:val="fr-BE"/>
        </w:rPr>
        <w:t>eventuele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huurovereenkomsten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DD67C5">
        <w:rPr>
          <w:rFonts w:ascii="Arial" w:hAnsi="Arial" w:cs="Arial"/>
          <w:spacing w:val="-3"/>
          <w:lang w:val="fr-BE"/>
        </w:rPr>
        <w:t>waarde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4BF239F9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contactgegevens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syndicus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256C8504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overzicht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bankinstellingen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waarbij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rekeningen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had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5DA6111A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eventuele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aanwezigheid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een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kluis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op </w:t>
      </w:r>
      <w:proofErr w:type="spellStart"/>
      <w:r w:rsidRPr="00DD67C5">
        <w:rPr>
          <w:rFonts w:ascii="Arial" w:hAnsi="Arial" w:cs="Arial"/>
          <w:spacing w:val="-3"/>
          <w:lang w:val="fr-BE"/>
        </w:rPr>
        <w:t>naam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en/of </w:t>
      </w:r>
      <w:proofErr w:type="spellStart"/>
      <w:r w:rsidRPr="00DD67C5">
        <w:rPr>
          <w:rFonts w:ascii="Arial" w:hAnsi="Arial" w:cs="Arial"/>
          <w:spacing w:val="-3"/>
          <w:lang w:val="fr-BE"/>
        </w:rPr>
        <w:t>zijn</w:t>
      </w:r>
      <w:proofErr w:type="spellEnd"/>
      <w:r w:rsidRPr="00DD67C5">
        <w:rPr>
          <w:rFonts w:ascii="Arial" w:hAnsi="Arial" w:cs="Arial"/>
          <w:spacing w:val="-3"/>
          <w:lang w:val="fr-BE"/>
        </w:rPr>
        <w:t>/</w:t>
      </w:r>
      <w:proofErr w:type="spellStart"/>
      <w:r w:rsidRPr="00DD67C5">
        <w:rPr>
          <w:rFonts w:ascii="Arial" w:hAnsi="Arial" w:cs="Arial"/>
          <w:spacing w:val="-3"/>
          <w:lang w:val="fr-BE"/>
        </w:rPr>
        <w:t>haar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echtgeno</w:t>
      </w:r>
      <w:proofErr w:type="spellEnd"/>
      <w:r w:rsidRPr="00DD67C5">
        <w:rPr>
          <w:rFonts w:ascii="Arial" w:hAnsi="Arial" w:cs="Arial"/>
          <w:spacing w:val="-3"/>
          <w:lang w:val="fr-BE"/>
        </w:rPr>
        <w:t>(o)t(e);</w:t>
      </w:r>
    </w:p>
    <w:p w14:paraId="45AF844A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bedrag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aan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contant </w:t>
      </w:r>
      <w:proofErr w:type="spellStart"/>
      <w:r w:rsidRPr="00DD67C5">
        <w:rPr>
          <w:rFonts w:ascii="Arial" w:hAnsi="Arial" w:cs="Arial"/>
          <w:spacing w:val="-3"/>
          <w:lang w:val="fr-BE"/>
        </w:rPr>
        <w:t>geld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dat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bezat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op het moment van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overlijden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614FB123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lijst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effecten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aandelen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DD67C5">
        <w:rPr>
          <w:rFonts w:ascii="Arial" w:hAnsi="Arial" w:cs="Arial"/>
          <w:spacing w:val="-3"/>
          <w:lang w:val="fr-BE"/>
        </w:rPr>
        <w:t>participaties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in het </w:t>
      </w:r>
      <w:proofErr w:type="spellStart"/>
      <w:r w:rsidRPr="00DD67C5">
        <w:rPr>
          <w:rFonts w:ascii="Arial" w:hAnsi="Arial" w:cs="Arial"/>
          <w:spacing w:val="-3"/>
          <w:lang w:val="fr-BE"/>
        </w:rPr>
        <w:t>bezit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en/of </w:t>
      </w:r>
      <w:proofErr w:type="spellStart"/>
      <w:r w:rsidRPr="00DD67C5">
        <w:rPr>
          <w:rFonts w:ascii="Arial" w:hAnsi="Arial" w:cs="Arial"/>
          <w:spacing w:val="-3"/>
          <w:lang w:val="fr-BE"/>
        </w:rPr>
        <w:t>zijn</w:t>
      </w:r>
      <w:proofErr w:type="spellEnd"/>
      <w:r w:rsidRPr="00DD67C5">
        <w:rPr>
          <w:rFonts w:ascii="Arial" w:hAnsi="Arial" w:cs="Arial"/>
          <w:spacing w:val="-3"/>
          <w:lang w:val="fr-BE"/>
        </w:rPr>
        <w:t>/</w:t>
      </w:r>
      <w:proofErr w:type="spellStart"/>
      <w:r w:rsidRPr="00DD67C5">
        <w:rPr>
          <w:rFonts w:ascii="Arial" w:hAnsi="Arial" w:cs="Arial"/>
          <w:spacing w:val="-3"/>
          <w:lang w:val="fr-BE"/>
        </w:rPr>
        <w:t>haar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echtgeno</w:t>
      </w:r>
      <w:proofErr w:type="spellEnd"/>
      <w:r w:rsidRPr="00DD67C5">
        <w:rPr>
          <w:rFonts w:ascii="Arial" w:hAnsi="Arial" w:cs="Arial"/>
          <w:spacing w:val="-3"/>
          <w:lang w:val="fr-BE"/>
        </w:rPr>
        <w:t>(o)t(e);</w:t>
      </w:r>
    </w:p>
    <w:p w14:paraId="51D28018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referentie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een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eventuele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levensverzekering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2A19C5FE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kopie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het </w:t>
      </w:r>
      <w:proofErr w:type="spellStart"/>
      <w:r w:rsidRPr="00DD67C5">
        <w:rPr>
          <w:rFonts w:ascii="Arial" w:hAnsi="Arial" w:cs="Arial"/>
          <w:spacing w:val="-3"/>
          <w:lang w:val="fr-BE"/>
        </w:rPr>
        <w:t>brandverzekeringscontract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inboedelverzekering</w:t>
      </w:r>
      <w:proofErr w:type="spellEnd"/>
      <w:r w:rsidRPr="00DD67C5">
        <w:rPr>
          <w:rFonts w:ascii="Arial" w:hAnsi="Arial" w:cs="Arial"/>
          <w:spacing w:val="-3"/>
          <w:lang w:val="fr-BE"/>
        </w:rPr>
        <w:t>);</w:t>
      </w:r>
    </w:p>
    <w:p w14:paraId="70005188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r w:rsidRPr="00DD67C5">
        <w:rPr>
          <w:rFonts w:ascii="Arial" w:hAnsi="Arial" w:cs="Arial"/>
          <w:spacing w:val="-3"/>
          <w:lang w:val="fr-BE"/>
        </w:rPr>
        <w:t xml:space="preserve">Indien </w:t>
      </w:r>
      <w:proofErr w:type="spellStart"/>
      <w:r w:rsidRPr="00DD67C5">
        <w:rPr>
          <w:rFonts w:ascii="Arial" w:hAnsi="Arial" w:cs="Arial"/>
          <w:spacing w:val="-3"/>
          <w:lang w:val="fr-BE"/>
        </w:rPr>
        <w:t>onroerend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goed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werd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verkocht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in de </w:t>
      </w:r>
      <w:proofErr w:type="spellStart"/>
      <w:r w:rsidRPr="00DD67C5">
        <w:rPr>
          <w:rFonts w:ascii="Arial" w:hAnsi="Arial" w:cs="Arial"/>
          <w:spacing w:val="-3"/>
          <w:lang w:val="fr-BE"/>
        </w:rPr>
        <w:t>voorbije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3 </w:t>
      </w:r>
      <w:proofErr w:type="spellStart"/>
      <w:r w:rsidRPr="00DD67C5">
        <w:rPr>
          <w:rFonts w:ascii="Arial" w:hAnsi="Arial" w:cs="Arial"/>
          <w:spacing w:val="-3"/>
          <w:lang w:val="fr-BE"/>
        </w:rPr>
        <w:t>jaar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(Brussel) of 5 </w:t>
      </w:r>
      <w:proofErr w:type="spellStart"/>
      <w:r w:rsidRPr="00DD67C5">
        <w:rPr>
          <w:rFonts w:ascii="Arial" w:hAnsi="Arial" w:cs="Arial"/>
          <w:spacing w:val="-3"/>
          <w:lang w:val="fr-BE"/>
        </w:rPr>
        <w:t>jaar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Wallonië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Vlaanderen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): </w:t>
      </w:r>
      <w:proofErr w:type="spellStart"/>
      <w:r w:rsidRPr="00DD67C5">
        <w:rPr>
          <w:rFonts w:ascii="Arial" w:hAnsi="Arial" w:cs="Arial"/>
          <w:spacing w:val="-3"/>
          <w:lang w:val="fr-BE"/>
        </w:rPr>
        <w:t>kopie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verkoop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- of </w:t>
      </w:r>
      <w:proofErr w:type="spellStart"/>
      <w:r w:rsidRPr="00DD67C5">
        <w:rPr>
          <w:rFonts w:ascii="Arial" w:hAnsi="Arial" w:cs="Arial"/>
          <w:spacing w:val="-3"/>
          <w:lang w:val="fr-BE"/>
        </w:rPr>
        <w:t>schenkingsakte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eventueel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bewijs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aanwending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verkoopprijs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387A843F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voertuig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: </w:t>
      </w:r>
      <w:proofErr w:type="spellStart"/>
      <w:r w:rsidRPr="00DD67C5">
        <w:rPr>
          <w:rFonts w:ascii="Arial" w:hAnsi="Arial" w:cs="Arial"/>
          <w:spacing w:val="-3"/>
          <w:lang w:val="fr-BE"/>
        </w:rPr>
        <w:t>kopie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het </w:t>
      </w:r>
      <w:proofErr w:type="spellStart"/>
      <w:r w:rsidRPr="00DD67C5">
        <w:rPr>
          <w:rFonts w:ascii="Arial" w:hAnsi="Arial" w:cs="Arial"/>
          <w:spacing w:val="-3"/>
          <w:lang w:val="fr-BE"/>
        </w:rPr>
        <w:t>inschrijvingsbewijs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DD67C5">
        <w:rPr>
          <w:rFonts w:ascii="Arial" w:hAnsi="Arial" w:cs="Arial"/>
          <w:spacing w:val="-3"/>
          <w:lang w:val="fr-BE"/>
        </w:rPr>
        <w:t>waarde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3B4ED77D" w14:textId="77777777" w:rsid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eventuele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vorderingen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6A2B4C8F" w14:textId="1C7478E6" w:rsidR="00DD67C5" w:rsidRPr="00DD67C5" w:rsidRDefault="00DD67C5" w:rsidP="00DD67C5">
      <w:pPr>
        <w:pStyle w:val="Paragraphedeliste"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bestaan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roerende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schenkingen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tijdens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de </w:t>
      </w:r>
      <w:proofErr w:type="spellStart"/>
      <w:r w:rsidRPr="00DD67C5">
        <w:rPr>
          <w:rFonts w:ascii="Arial" w:hAnsi="Arial" w:cs="Arial"/>
          <w:spacing w:val="-3"/>
          <w:lang w:val="fr-BE"/>
        </w:rPr>
        <w:t>laatste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3 </w:t>
      </w:r>
      <w:proofErr w:type="spellStart"/>
      <w:r w:rsidRPr="00DD67C5">
        <w:rPr>
          <w:rFonts w:ascii="Arial" w:hAnsi="Arial" w:cs="Arial"/>
          <w:spacing w:val="-3"/>
          <w:lang w:val="fr-BE"/>
        </w:rPr>
        <w:t>jaar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(Brussel – </w:t>
      </w:r>
      <w:proofErr w:type="spellStart"/>
      <w:r w:rsidRPr="00DD67C5">
        <w:rPr>
          <w:rFonts w:ascii="Arial" w:hAnsi="Arial" w:cs="Arial"/>
          <w:spacing w:val="-3"/>
          <w:lang w:val="fr-BE"/>
        </w:rPr>
        <w:t>Vlaanderen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) of 5 </w:t>
      </w:r>
      <w:proofErr w:type="spellStart"/>
      <w:r w:rsidRPr="00DD67C5">
        <w:rPr>
          <w:rFonts w:ascii="Arial" w:hAnsi="Arial" w:cs="Arial"/>
          <w:spacing w:val="-3"/>
          <w:lang w:val="fr-BE"/>
        </w:rPr>
        <w:t>jaar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Wallonië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) of 7 </w:t>
      </w:r>
      <w:proofErr w:type="spellStart"/>
      <w:r w:rsidRPr="00DD67C5">
        <w:rPr>
          <w:rFonts w:ascii="Arial" w:hAnsi="Arial" w:cs="Arial"/>
          <w:spacing w:val="-3"/>
          <w:lang w:val="fr-BE"/>
        </w:rPr>
        <w:t>jaar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aandelen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in </w:t>
      </w:r>
      <w:proofErr w:type="spellStart"/>
      <w:r w:rsidRPr="00DD67C5">
        <w:rPr>
          <w:rFonts w:ascii="Arial" w:hAnsi="Arial" w:cs="Arial"/>
          <w:spacing w:val="-3"/>
          <w:lang w:val="fr-BE"/>
        </w:rPr>
        <w:t>Vlaanderen</w:t>
      </w:r>
      <w:proofErr w:type="spellEnd"/>
      <w:r w:rsidRPr="00DD67C5">
        <w:rPr>
          <w:rFonts w:ascii="Arial" w:hAnsi="Arial" w:cs="Arial"/>
          <w:spacing w:val="-3"/>
          <w:lang w:val="fr-BE"/>
        </w:rPr>
        <w:t>);</w:t>
      </w:r>
    </w:p>
    <w:p w14:paraId="6807680A" w14:textId="1A24E6F0" w:rsidR="00CD6085" w:rsidRPr="00A5665D" w:rsidRDefault="00CD6085" w:rsidP="00DD67C5">
      <w:pPr>
        <w:suppressAutoHyphens/>
        <w:jc w:val="both"/>
        <w:rPr>
          <w:rFonts w:ascii="Arial" w:hAnsi="Arial" w:cs="Arial"/>
          <w:spacing w:val="-3"/>
          <w:lang w:val="fr-BE"/>
        </w:rPr>
      </w:pPr>
    </w:p>
    <w:p w14:paraId="7F2F2F54" w14:textId="77777777" w:rsidR="00CD6085" w:rsidRPr="00C649F0" w:rsidRDefault="00CD6085" w:rsidP="00CD6085">
      <w:pPr>
        <w:suppressAutoHyphens/>
        <w:rPr>
          <w:rFonts w:ascii="Arial" w:hAnsi="Arial" w:cs="Arial"/>
          <w:b/>
          <w:bCs/>
          <w:caps/>
          <w:spacing w:val="-3"/>
        </w:rPr>
      </w:pPr>
    </w:p>
    <w:p w14:paraId="5037B8B4" w14:textId="13E8B4EF" w:rsidR="00CD6085" w:rsidRPr="00CD6085" w:rsidRDefault="00CD6085" w:rsidP="00CD6085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>Passi</w:t>
      </w:r>
      <w:r w:rsidR="00DD67C5">
        <w:rPr>
          <w:rFonts w:ascii="Arial" w:hAnsi="Arial" w:cs="Arial"/>
          <w:b/>
          <w:bCs/>
          <w:caps/>
          <w:color w:val="5B9BD5" w:themeColor="accent1"/>
          <w:spacing w:val="-3"/>
        </w:rPr>
        <w:t>E</w:t>
      </w:r>
      <w:r w:rsidRPr="00CD6085">
        <w:rPr>
          <w:rFonts w:ascii="Arial" w:hAnsi="Arial" w:cs="Arial"/>
          <w:b/>
          <w:bCs/>
          <w:caps/>
          <w:color w:val="5B9BD5" w:themeColor="accent1"/>
          <w:spacing w:val="-3"/>
        </w:rPr>
        <w:t xml:space="preserve">f </w:t>
      </w:r>
      <w:r w:rsidR="00DD67C5">
        <w:rPr>
          <w:rFonts w:ascii="Arial" w:hAnsi="Arial" w:cs="Arial"/>
          <w:b/>
          <w:bCs/>
          <w:caps/>
          <w:color w:val="5B9BD5" w:themeColor="accent1"/>
          <w:spacing w:val="-3"/>
        </w:rPr>
        <w:t>VAN DE NALATENSCHAP</w:t>
      </w:r>
    </w:p>
    <w:p w14:paraId="04B5AFBB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7D28A1D0" w14:textId="77777777" w:rsidR="00DD67C5" w:rsidRDefault="00DD67C5" w:rsidP="00DD67C5">
      <w:pPr>
        <w:pStyle w:val="Paragraphedeliste"/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alle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facturen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nota’s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met </w:t>
      </w:r>
      <w:proofErr w:type="spellStart"/>
      <w:r w:rsidRPr="00DD67C5">
        <w:rPr>
          <w:rFonts w:ascii="Arial" w:hAnsi="Arial" w:cs="Arial"/>
          <w:spacing w:val="-3"/>
          <w:lang w:val="fr-BE"/>
        </w:rPr>
        <w:t>betrekking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tot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de </w:t>
      </w:r>
      <w:proofErr w:type="spellStart"/>
      <w:r w:rsidRPr="00DD67C5">
        <w:rPr>
          <w:rFonts w:ascii="Arial" w:hAnsi="Arial" w:cs="Arial"/>
          <w:spacing w:val="-3"/>
          <w:lang w:val="fr-BE"/>
        </w:rPr>
        <w:t>uitvaart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DD67C5">
        <w:rPr>
          <w:rFonts w:ascii="Arial" w:hAnsi="Arial" w:cs="Arial"/>
          <w:spacing w:val="-3"/>
          <w:lang w:val="fr-BE"/>
        </w:rPr>
        <w:t>begrafenisondernemer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rouwbrieven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dankbetuigingen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bloemen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rouwmaaltijd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grafmonument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enz</w:t>
      </w:r>
      <w:proofErr w:type="spellEnd"/>
      <w:r w:rsidRPr="00DD67C5">
        <w:rPr>
          <w:rFonts w:ascii="Arial" w:hAnsi="Arial" w:cs="Arial"/>
          <w:spacing w:val="-3"/>
          <w:lang w:val="fr-BE"/>
        </w:rPr>
        <w:t>.);</w:t>
      </w:r>
    </w:p>
    <w:p w14:paraId="10D44224" w14:textId="77777777" w:rsidR="00DD67C5" w:rsidRDefault="00DD67C5" w:rsidP="00DD67C5">
      <w:pPr>
        <w:pStyle w:val="Paragraphedeliste"/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hypothecaire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schulden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persoonlijke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leningen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: </w:t>
      </w:r>
      <w:proofErr w:type="spellStart"/>
      <w:r w:rsidRPr="00DD67C5">
        <w:rPr>
          <w:rFonts w:ascii="Arial" w:hAnsi="Arial" w:cs="Arial"/>
          <w:spacing w:val="-3"/>
          <w:lang w:val="fr-BE"/>
        </w:rPr>
        <w:t>kredietcontract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eventuele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bijbehorende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levensverzekering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7515976F" w14:textId="77777777" w:rsidR="00DD67C5" w:rsidRDefault="00DD67C5" w:rsidP="00DD67C5">
      <w:pPr>
        <w:pStyle w:val="Paragraphedeliste"/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medische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kosten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alle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huishoudelijke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uitgaven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: </w:t>
      </w:r>
      <w:proofErr w:type="spellStart"/>
      <w:r w:rsidRPr="00DD67C5">
        <w:rPr>
          <w:rFonts w:ascii="Arial" w:hAnsi="Arial" w:cs="Arial"/>
          <w:spacing w:val="-3"/>
          <w:lang w:val="fr-BE"/>
        </w:rPr>
        <w:t>facturen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op </w:t>
      </w:r>
      <w:proofErr w:type="spellStart"/>
      <w:r w:rsidRPr="00DD67C5">
        <w:rPr>
          <w:rFonts w:ascii="Arial" w:hAnsi="Arial" w:cs="Arial"/>
          <w:spacing w:val="-3"/>
          <w:lang w:val="fr-BE"/>
        </w:rPr>
        <w:t>naam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de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overledene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DD67C5">
        <w:rPr>
          <w:rFonts w:ascii="Arial" w:hAnsi="Arial" w:cs="Arial"/>
          <w:spacing w:val="-3"/>
          <w:lang w:val="fr-BE"/>
        </w:rPr>
        <w:t>betaald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na het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overlijden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maar met </w:t>
      </w:r>
      <w:proofErr w:type="spellStart"/>
      <w:r w:rsidRPr="00DD67C5">
        <w:rPr>
          <w:rFonts w:ascii="Arial" w:hAnsi="Arial" w:cs="Arial"/>
          <w:spacing w:val="-3"/>
          <w:lang w:val="fr-BE"/>
        </w:rPr>
        <w:t>betrekking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tot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een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periode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vóór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het </w:t>
      </w:r>
      <w:proofErr w:type="spellStart"/>
      <w:r w:rsidRPr="00DD67C5">
        <w:rPr>
          <w:rFonts w:ascii="Arial" w:hAnsi="Arial" w:cs="Arial"/>
          <w:spacing w:val="-3"/>
          <w:lang w:val="fr-BE"/>
        </w:rPr>
        <w:t>overlijden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7FD2706E" w14:textId="77777777" w:rsidR="00DD67C5" w:rsidRDefault="00DD67C5" w:rsidP="00DD67C5">
      <w:pPr>
        <w:pStyle w:val="Paragraphedeliste"/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aanslagbiljetten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en </w:t>
      </w:r>
      <w:proofErr w:type="spellStart"/>
      <w:r w:rsidRPr="00DD67C5">
        <w:rPr>
          <w:rFonts w:ascii="Arial" w:hAnsi="Arial" w:cs="Arial"/>
          <w:spacing w:val="-3"/>
          <w:lang w:val="fr-BE"/>
        </w:rPr>
        <w:t>belastinguittreksels</w:t>
      </w:r>
      <w:proofErr w:type="spellEnd"/>
      <w:r w:rsidRPr="00DD67C5">
        <w:rPr>
          <w:rFonts w:ascii="Arial" w:hAnsi="Arial" w:cs="Arial"/>
          <w:spacing w:val="-3"/>
          <w:lang w:val="fr-BE"/>
        </w:rPr>
        <w:t>;</w:t>
      </w:r>
    </w:p>
    <w:p w14:paraId="785C7D02" w14:textId="370FF193" w:rsidR="00CD6085" w:rsidRPr="00DD67C5" w:rsidRDefault="00DD67C5" w:rsidP="00CD6085">
      <w:pPr>
        <w:pStyle w:val="Paragraphedeliste"/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r w:rsidRPr="00DD67C5">
        <w:rPr>
          <w:rFonts w:ascii="Arial" w:hAnsi="Arial" w:cs="Arial"/>
          <w:spacing w:val="-3"/>
          <w:lang w:val="fr-BE"/>
        </w:rPr>
        <w:t>facturen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moeten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betaald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zijn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DD67C5">
        <w:rPr>
          <w:rFonts w:ascii="Arial" w:hAnsi="Arial" w:cs="Arial"/>
          <w:spacing w:val="-3"/>
          <w:lang w:val="fr-BE"/>
        </w:rPr>
        <w:t>vergezeld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gaan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van </w:t>
      </w:r>
      <w:proofErr w:type="spellStart"/>
      <w:r w:rsidRPr="00DD67C5">
        <w:rPr>
          <w:rFonts w:ascii="Arial" w:hAnsi="Arial" w:cs="Arial"/>
          <w:spacing w:val="-3"/>
          <w:lang w:val="fr-BE"/>
        </w:rPr>
        <w:t>een</w:t>
      </w:r>
      <w:proofErr w:type="spellEnd"/>
      <w:r w:rsidRPr="00DD67C5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DD67C5">
        <w:rPr>
          <w:rFonts w:ascii="Arial" w:hAnsi="Arial" w:cs="Arial"/>
          <w:spacing w:val="-3"/>
          <w:lang w:val="fr-BE"/>
        </w:rPr>
        <w:t>betalingsbewijs</w:t>
      </w:r>
      <w:proofErr w:type="spellEnd"/>
      <w:r w:rsidRPr="00DD67C5">
        <w:rPr>
          <w:rFonts w:ascii="Arial" w:hAnsi="Arial" w:cs="Arial"/>
          <w:spacing w:val="-3"/>
          <w:lang w:val="fr-BE"/>
        </w:rPr>
        <w:t>.</w:t>
      </w:r>
    </w:p>
    <w:p w14:paraId="0F34BA47" w14:textId="77777777" w:rsidR="00CD6085" w:rsidRPr="00A5665D" w:rsidRDefault="00CD6085" w:rsidP="00CD6085">
      <w:pPr>
        <w:suppressAutoHyphens/>
        <w:jc w:val="both"/>
        <w:rPr>
          <w:rFonts w:ascii="Arial" w:hAnsi="Arial" w:cs="Arial"/>
          <w:spacing w:val="-3"/>
        </w:rPr>
      </w:pPr>
    </w:p>
    <w:p w14:paraId="00B0E8C0" w14:textId="29D547F1" w:rsidR="00CD6085" w:rsidRDefault="00CD6085"/>
    <w:p w14:paraId="0EE5B02C" w14:textId="77777777" w:rsidR="00E72CC9" w:rsidRDefault="00E72CC9"/>
    <w:sectPr w:rsidR="00E72CC9" w:rsidSect="00CD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3E68"/>
    <w:multiLevelType w:val="hybridMultilevel"/>
    <w:tmpl w:val="A0A4223A"/>
    <w:lvl w:ilvl="0" w:tplc="FEF2558A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C8A3D1B"/>
    <w:multiLevelType w:val="hybridMultilevel"/>
    <w:tmpl w:val="F46A4B36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91FB0"/>
    <w:multiLevelType w:val="hybridMultilevel"/>
    <w:tmpl w:val="0F5A5578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742">
    <w:abstractNumId w:val="2"/>
  </w:num>
  <w:num w:numId="2" w16cid:durableId="406148990">
    <w:abstractNumId w:val="0"/>
  </w:num>
  <w:num w:numId="3" w16cid:durableId="177636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5"/>
    <w:rsid w:val="007277A1"/>
    <w:rsid w:val="007F05E9"/>
    <w:rsid w:val="00CD6085"/>
    <w:rsid w:val="00D46BDC"/>
    <w:rsid w:val="00DD5FB0"/>
    <w:rsid w:val="00DD67C5"/>
    <w:rsid w:val="00E66881"/>
    <w:rsid w:val="00E72CC9"/>
    <w:rsid w:val="00E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6BA2"/>
  <w15:chartTrackingRefBased/>
  <w15:docId w15:val="{725D3666-BF4B-44CB-8DA2-4129A1BF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D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6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6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6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6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6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6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6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6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6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608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608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60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60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60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60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6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60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60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608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6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608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6085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67C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FF2B591B274690AFB8262EE2F3DB" ma:contentTypeVersion="1" ma:contentTypeDescription="Create a new document." ma:contentTypeScope="" ma:versionID="9d276eaa3e2277827265c1422571846c">
  <xsd:schema xmlns:xsd="http://www.w3.org/2001/XMLSchema" xmlns:xs="http://www.w3.org/2001/XMLSchema" xmlns:p="http://schemas.microsoft.com/office/2006/metadata/properties" xmlns:ns3="68752e02-fdd5-407c-bea2-bf0fcdd63c0f" targetNamespace="http://schemas.microsoft.com/office/2006/metadata/properties" ma:root="true" ma:fieldsID="7e73c5d9664355fdfce8a66dd1ef31e2" ns3:_="">
    <xsd:import namespace="68752e02-fdd5-407c-bea2-bf0fcdd63c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2e02-fdd5-407c-bea2-bf0fcdd63c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750F8-742D-45A1-BD85-95E445B00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DDFE9-ECBB-4550-BFD7-FC18CAB2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52e02-fdd5-407c-bea2-bf0fcdd63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60C9A-1287-4C30-B660-950AD2B80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DA2F6-CB69-485B-AADF-8D1C832AB89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68752e02-fdd5-407c-bea2-bf0fcdd63c0f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Tijl De Troyer - Notalex</dc:creator>
  <cp:keywords/>
  <dc:description/>
  <cp:lastModifiedBy>Tijl De Troyer - Notalex</cp:lastModifiedBy>
  <cp:revision>2</cp:revision>
  <dcterms:created xsi:type="dcterms:W3CDTF">2025-06-24T08:11:00Z</dcterms:created>
  <dcterms:modified xsi:type="dcterms:W3CDTF">2025-06-24T08:11:00Z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0x010100421FFF2B591B274690AFB8262EE2F3DB</vt:lpwstr>
  </property>
</Properties>
</file>